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QUOTATION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Quote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QUO-[0001]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Quote 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Valid until: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Currency: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[USD]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FROM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[Your Company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State,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/ VAT no.: [   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PREPARED FOR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[Customer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State,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[Email]  ·  Enquiry ref.: [   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VALID UNTIL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[DD/MM/YYYY]</w:t>
            </w:r>
          </w:p>
        </w:tc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LEAD TIME / START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[e.g. 2 weeks from acceptance]</w:t>
            </w:r>
          </w:p>
        </w:tc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PAYMENT TERMS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[50% deposit, balance on completion]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5783"/>
        <w:gridCol w:w="1020"/>
        <w:gridCol w:w="1587"/>
        <w:gridCol w:w="1701"/>
      </w:tblGrid>
      <w:tr>
        <w:tc>
          <w:tcPr>
            <w:tcW w:type="dxa" w:w="5783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1020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58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UNIT PRICE</w:t>
            </w:r>
          </w:p>
        </w:tc>
        <w:tc>
          <w:tcPr>
            <w:tcW w:type="dxa" w:w="170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Subtotal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Discount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([0]%)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Quoted total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SCOPE AND INCLUSIONS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[What the price includes. What it excludes — materials, travel, permits, out-of-hours work.]</w:t>
      </w: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TERMS AND CONDITIONS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[Price valid until the date shown. Deposit required to book. Changes to scope quoted separately.]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ACCEPTED FOR THE CUSTOMER (NAME, SIGNATURE, DATE)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PREPARED BY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Standard quotation template — freeinvoicecreatortool.com/quotation-maker/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Template Standard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